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1FA" w:rsidRPr="00C22012" w:rsidRDefault="00BE61FA" w:rsidP="00814F6B">
      <w:pPr>
        <w:spacing w:after="0" w:line="24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C22012">
        <w:rPr>
          <w:rFonts w:ascii="Arial" w:hAnsi="Arial" w:cs="Arial"/>
          <w:sz w:val="28"/>
          <w:szCs w:val="28"/>
          <w:lang w:val="en-US"/>
        </w:rPr>
        <w:t>1. Complete name of the enterprise/company</w:t>
      </w:r>
    </w:p>
    <w:p w:rsidR="00BE61FA" w:rsidRDefault="00BE61FA" w:rsidP="00814F6B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rPr>
          <w:rFonts w:ascii="Arial" w:hAnsi="Arial" w:cs="Arial"/>
          <w:sz w:val="28"/>
          <w:szCs w:val="28"/>
          <w:lang w:val="en-US"/>
        </w:rPr>
      </w:pPr>
      <w:r w:rsidRPr="00C22012">
        <w:rPr>
          <w:rFonts w:ascii="Arial" w:hAnsi="Arial" w:cs="Arial"/>
          <w:sz w:val="28"/>
          <w:szCs w:val="28"/>
          <w:lang w:val="en-US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 xml:space="preserve">  </w:t>
      </w:r>
      <w:r w:rsidRPr="00C22012">
        <w:rPr>
          <w:rFonts w:ascii="Arial" w:hAnsi="Arial" w:cs="Arial"/>
          <w:sz w:val="28"/>
          <w:szCs w:val="28"/>
          <w:lang w:val="uk-UA"/>
        </w:rPr>
        <w:t>"TURBOMASH" &amp;LTD UKRAINE</w:t>
      </w:r>
    </w:p>
    <w:p w:rsidR="00BE61FA" w:rsidRPr="00814F6B" w:rsidRDefault="00BE61FA" w:rsidP="00814F6B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rPr>
          <w:rFonts w:ascii="Arial" w:hAnsi="Arial" w:cs="Arial"/>
          <w:sz w:val="28"/>
          <w:szCs w:val="28"/>
          <w:lang w:val="en-US"/>
        </w:rPr>
      </w:pPr>
    </w:p>
    <w:p w:rsidR="00BE61FA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22012">
        <w:rPr>
          <w:rFonts w:ascii="Arial" w:hAnsi="Arial" w:cs="Arial"/>
          <w:b/>
          <w:bCs/>
          <w:sz w:val="24"/>
          <w:szCs w:val="24"/>
          <w:lang w:val="en-US"/>
        </w:rPr>
        <w:t>2. Name, surname and position of the managing director of the</w:t>
      </w:r>
    </w:p>
    <w:p w:rsidR="00BE61FA" w:rsidRPr="00C22012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b/>
          <w:bCs/>
          <w:sz w:val="24"/>
          <w:szCs w:val="24"/>
          <w:lang w:val="en-US"/>
        </w:rPr>
        <w:t>enterprise/company</w:t>
      </w:r>
    </w:p>
    <w:p w:rsidR="00BE61FA" w:rsidRDefault="00BE61FA" w:rsidP="00814F6B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C22012">
        <w:rPr>
          <w:rFonts w:ascii="Arial" w:hAnsi="Arial" w:cs="Arial"/>
          <w:sz w:val="24"/>
          <w:szCs w:val="24"/>
          <w:lang w:val="uk-UA"/>
        </w:rPr>
        <w:t>Director – Olefirenko Mikhail  Vasyliovych</w:t>
      </w:r>
    </w:p>
    <w:p w:rsidR="00BE61FA" w:rsidRPr="00814F6B" w:rsidRDefault="00BE61FA" w:rsidP="00814F6B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rPr>
          <w:rFonts w:ascii="Arial" w:hAnsi="Arial" w:cs="Arial"/>
          <w:sz w:val="24"/>
          <w:szCs w:val="24"/>
          <w:lang w:val="en-US"/>
        </w:rPr>
      </w:pPr>
    </w:p>
    <w:p w:rsidR="00BE61FA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C22012">
        <w:rPr>
          <w:rFonts w:ascii="Arial" w:hAnsi="Arial" w:cs="Arial"/>
          <w:b/>
          <w:bCs/>
          <w:sz w:val="24"/>
          <w:szCs w:val="24"/>
          <w:lang w:val="en-GB"/>
        </w:rPr>
        <w:t>3. Contact data of the enterprise/company and of the person authorized to work</w:t>
      </w:r>
    </w:p>
    <w:p w:rsidR="00BE61FA" w:rsidRPr="00C22012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  </w:t>
      </w:r>
      <w:r w:rsidRPr="00C22012">
        <w:rPr>
          <w:rFonts w:ascii="Arial" w:hAnsi="Arial" w:cs="Arial"/>
          <w:b/>
          <w:bCs/>
          <w:sz w:val="24"/>
          <w:szCs w:val="24"/>
          <w:lang w:val="en-GB"/>
        </w:rPr>
        <w:t>with foreign partners (postal address, e-mail, telephone/fax)</w:t>
      </w:r>
    </w:p>
    <w:p w:rsidR="00BE61FA" w:rsidRPr="00C22012" w:rsidRDefault="00BE61FA" w:rsidP="00814F6B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GB"/>
        </w:rPr>
        <w:tab/>
      </w:r>
      <w:r w:rsidRPr="00C22012">
        <w:rPr>
          <w:rFonts w:ascii="Arial" w:hAnsi="Arial" w:cs="Arial"/>
          <w:sz w:val="24"/>
          <w:szCs w:val="24"/>
          <w:lang w:val="uk-UA"/>
        </w:rPr>
        <w:t>Director – Olefirenko Mikhail  Vasilyevich</w:t>
      </w:r>
    </w:p>
    <w:p w:rsidR="00BE61FA" w:rsidRPr="00C22012" w:rsidRDefault="00BE61FA" w:rsidP="00814F6B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>Commercial Director – Olefirenko Oleg Mykhailovych</w:t>
      </w:r>
    </w:p>
    <w:p w:rsidR="00BE61FA" w:rsidRPr="00C22012" w:rsidRDefault="00BE61FA" w:rsidP="00814F6B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>98A, Gerasim Kondratyev Str., Sumy, Ukraine, 40021</w:t>
      </w:r>
    </w:p>
    <w:p w:rsidR="00BE61FA" w:rsidRPr="00C22012" w:rsidRDefault="00BE61FA" w:rsidP="00814F6B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>telephone/Fax (0542) 655-190, 655-191 619-658, 619-698</w:t>
      </w:r>
    </w:p>
    <w:p w:rsidR="00BE61FA" w:rsidRPr="00C22012" w:rsidRDefault="00BE61FA" w:rsidP="00814F6B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e-mail: </w:t>
      </w:r>
      <w:hyperlink r:id="rId5" w:history="1">
        <w:r w:rsidRPr="00C22012">
          <w:rPr>
            <w:rFonts w:ascii="Arial" w:hAnsi="Arial" w:cs="Arial"/>
            <w:sz w:val="24"/>
            <w:szCs w:val="24"/>
            <w:lang w:val="uk-UA"/>
          </w:rPr>
          <w:t>techno@turbomash.sumy.ua</w:t>
        </w:r>
      </w:hyperlink>
      <w:r w:rsidRPr="00C22012"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BE61FA" w:rsidRDefault="00BE61FA" w:rsidP="00814F6B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web: </w:t>
      </w:r>
      <w:hyperlink r:id="rId6" w:history="1">
        <w:r w:rsidRPr="00C22012">
          <w:rPr>
            <w:rFonts w:ascii="Arial" w:hAnsi="Arial" w:cs="Arial"/>
            <w:sz w:val="24"/>
            <w:szCs w:val="24"/>
            <w:lang w:val="uk-UA"/>
          </w:rPr>
          <w:t>www.turbomash.sumy.ua</w:t>
        </w:r>
      </w:hyperlink>
    </w:p>
    <w:p w:rsidR="00BE61FA" w:rsidRPr="00814F6B" w:rsidRDefault="00BE61FA" w:rsidP="00814F6B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lang w:val="en-US"/>
        </w:rPr>
      </w:pPr>
    </w:p>
    <w:p w:rsidR="00BE61FA" w:rsidRPr="00C22012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 w:rsidRPr="00C22012">
        <w:rPr>
          <w:rFonts w:ascii="Arial" w:hAnsi="Arial" w:cs="Arial"/>
          <w:b/>
          <w:bCs/>
          <w:sz w:val="24"/>
          <w:szCs w:val="24"/>
          <w:lang w:val="en-US"/>
        </w:rPr>
        <w:t>4. Enterprise/company profile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>Line of business: development, Design, Manufacture, Repair of the component parts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>and units of compressor and pump equipment, special pumps, including elastic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couplings, plain bearings with high damping properties, which is confirmed by</w:t>
      </w:r>
    </w:p>
    <w:p w:rsidR="00BE61FA" w:rsidRPr="0025169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certificate ISO 9001:2008 от 26.07.2004 г. Experience in Ukraine and CIS countries </w:t>
      </w:r>
      <w:r>
        <w:rPr>
          <w:rFonts w:ascii="Arial" w:hAnsi="Arial" w:cs="Arial"/>
          <w:sz w:val="24"/>
          <w:szCs w:val="24"/>
          <w:lang w:val="en-US"/>
        </w:rPr>
        <w:t>-</w:t>
      </w:r>
    </w:p>
    <w:p w:rsidR="00BE61FA" w:rsidRPr="00C22012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15 years. Qualification professionals - high. The number of members - 33 people. 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Engineering and technical personnel consists of highly-qualified employees with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>higher education working in specialty from 5 to 30 years. Specialized workers are at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least of the 4th category. Welders are certified. Certification commission confirming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the qualification of the employees works at the enterprise. According to 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>ISO 9001: 2008 there are Technical Control Department, input, output and standard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control system at the enterprise. TURBOMASH &amp;LTD possesses productive area of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687 square meters, lifting-and-shifting, welding, grinding and balancing equipment 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>and also equipment for thermal and mechanical processing, including workbenches,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as follows: turning lathe, omnimill versatile machines, universal milling machines,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C22012">
        <w:rPr>
          <w:rFonts w:ascii="Arial" w:hAnsi="Arial" w:cs="Arial"/>
          <w:sz w:val="24"/>
          <w:szCs w:val="24"/>
          <w:lang w:val="uk-UA"/>
        </w:rPr>
        <w:t>plain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C22012">
        <w:rPr>
          <w:rFonts w:ascii="Arial" w:hAnsi="Arial" w:cs="Arial"/>
          <w:sz w:val="24"/>
          <w:szCs w:val="24"/>
          <w:lang w:val="uk-UA"/>
        </w:rPr>
        <w:t>grinders, coordinate boring machines, circular grinders, vertical drilling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machines, radial drilling machines, slotting machines, gear-milling machines, cut-off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band machines, muffle furnaces, balancing stand. </w:t>
      </w:r>
    </w:p>
    <w:p w:rsidR="00BE61FA" w:rsidRPr="0025169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</w:p>
    <w:p w:rsidR="00BE61FA" w:rsidRPr="00C22012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 w:rsidRPr="00C22012">
        <w:rPr>
          <w:rFonts w:ascii="Arial" w:hAnsi="Arial" w:cs="Arial"/>
          <w:b/>
          <w:bCs/>
          <w:sz w:val="24"/>
          <w:szCs w:val="24"/>
          <w:lang w:val="en-US"/>
        </w:rPr>
        <w:t xml:space="preserve">5.  If the enterprise/company already exports to foreign markets? Which </w:t>
      </w:r>
      <w:r w:rsidRPr="00C22012">
        <w:rPr>
          <w:rFonts w:ascii="Arial" w:hAnsi="Arial" w:cs="Arial"/>
          <w:b/>
          <w:bCs/>
          <w:sz w:val="24"/>
          <w:szCs w:val="24"/>
          <w:lang w:val="en-US"/>
        </w:rPr>
        <w:tab/>
        <w:t>products/services?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>The company exports products and services according to the type of activity in the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 w:rsidRPr="00C22012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>markets Estonia, Georgia, Uzbekistan, Russia and Kazakhstan.</w:t>
      </w:r>
    </w:p>
    <w:p w:rsidR="00BE61FA" w:rsidRPr="0025169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</w:p>
    <w:p w:rsidR="00BE61FA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C22012">
        <w:rPr>
          <w:rFonts w:ascii="Arial" w:hAnsi="Arial" w:cs="Arial"/>
          <w:b/>
          <w:bCs/>
          <w:sz w:val="24"/>
          <w:szCs w:val="24"/>
          <w:lang w:val="en-GB"/>
        </w:rPr>
        <w:t>6. What regions (countries) are of particular interest for your enterprise/ company</w:t>
      </w:r>
    </w:p>
    <w:p w:rsidR="00BE61FA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</w:t>
      </w:r>
      <w:r w:rsidRPr="00C22012">
        <w:rPr>
          <w:rFonts w:ascii="Arial" w:hAnsi="Arial" w:cs="Arial"/>
          <w:b/>
          <w:bCs/>
          <w:sz w:val="24"/>
          <w:szCs w:val="24"/>
          <w:lang w:val="en-GB"/>
        </w:rPr>
        <w:t xml:space="preserve"> regarding exports operations? Which products/ services your</w:t>
      </w:r>
    </w:p>
    <w:p w:rsidR="00BE61FA" w:rsidRPr="00C22012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C22012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</w:t>
      </w:r>
      <w:r w:rsidRPr="00C22012">
        <w:rPr>
          <w:rFonts w:ascii="Arial" w:hAnsi="Arial" w:cs="Arial"/>
          <w:b/>
          <w:bCs/>
          <w:sz w:val="24"/>
          <w:szCs w:val="24"/>
          <w:lang w:val="en-GB"/>
        </w:rPr>
        <w:t>enterprise/company is ready to export?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GB"/>
        </w:rPr>
        <w:t xml:space="preserve">   </w:t>
      </w:r>
      <w:r w:rsidRPr="00C22012">
        <w:rPr>
          <w:rFonts w:ascii="Arial" w:hAnsi="Arial" w:cs="Arial"/>
          <w:sz w:val="24"/>
          <w:szCs w:val="24"/>
          <w:lang w:val="uk-UA"/>
        </w:rPr>
        <w:t>From the point of view of the export activity the enterprise is interested in all regions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 w:rsidRPr="00C22012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 </w:t>
      </w:r>
      <w:r w:rsidRPr="00C22012">
        <w:rPr>
          <w:rFonts w:ascii="Arial" w:hAnsi="Arial" w:cs="Arial"/>
          <w:sz w:val="24"/>
          <w:szCs w:val="24"/>
          <w:lang w:val="uk-UA"/>
        </w:rPr>
        <w:t>without exceptions. Export of products and services is executed according to the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activity type.</w:t>
      </w:r>
    </w:p>
    <w:p w:rsidR="00BE61FA" w:rsidRPr="0025169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</w:p>
    <w:p w:rsidR="00BE61FA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C22012">
        <w:rPr>
          <w:rFonts w:ascii="Arial" w:hAnsi="Arial" w:cs="Arial"/>
          <w:b/>
          <w:bCs/>
          <w:sz w:val="24"/>
          <w:szCs w:val="24"/>
          <w:lang w:val="en-GB"/>
        </w:rPr>
        <w:t>7. What infrastructure or investment projects, tenders abroad are of particular</w:t>
      </w:r>
    </w:p>
    <w:p w:rsidR="00BE61FA" w:rsidRPr="00C22012" w:rsidRDefault="00BE61FA" w:rsidP="00814F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C22012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  </w:t>
      </w:r>
      <w:r w:rsidRPr="00C22012">
        <w:rPr>
          <w:rFonts w:ascii="Arial" w:hAnsi="Arial" w:cs="Arial"/>
          <w:b/>
          <w:bCs/>
          <w:sz w:val="24"/>
          <w:szCs w:val="24"/>
          <w:lang w:val="en-GB"/>
        </w:rPr>
        <w:t>interest for the enterprise/company regarding your participation?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GB"/>
        </w:rPr>
        <w:t xml:space="preserve">    </w:t>
      </w:r>
      <w:r w:rsidRPr="00C22012">
        <w:rPr>
          <w:rFonts w:ascii="Arial" w:hAnsi="Arial" w:cs="Arial"/>
          <w:sz w:val="24"/>
          <w:szCs w:val="24"/>
          <w:lang w:val="uk-UA"/>
        </w:rPr>
        <w:t>From the point of view of participation in foreign investment projects and tenders the</w:t>
      </w:r>
    </w:p>
    <w:p w:rsidR="00BE61FA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C22012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 </w:t>
      </w:r>
      <w:r w:rsidRPr="00C22012">
        <w:rPr>
          <w:rFonts w:ascii="Arial" w:hAnsi="Arial" w:cs="Arial"/>
          <w:sz w:val="24"/>
          <w:szCs w:val="24"/>
          <w:lang w:val="uk-UA"/>
        </w:rPr>
        <w:t>enterprise is interested in maintenance and retrofit installation of chemical</w:t>
      </w:r>
    </w:p>
    <w:p w:rsidR="00BE61FA" w:rsidRPr="00C22012" w:rsidRDefault="00BE61FA" w:rsidP="00814F6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 w:rsidRPr="008D710A">
        <w:rPr>
          <w:rFonts w:ascii="Arial" w:hAnsi="Arial" w:cs="Arial"/>
          <w:sz w:val="24"/>
          <w:szCs w:val="24"/>
          <w:lang w:val="en-US"/>
        </w:rPr>
        <w:t xml:space="preserve">    </w:t>
      </w:r>
      <w:r w:rsidRPr="008D710A">
        <w:rPr>
          <w:rFonts w:ascii="Arial" w:hAnsi="Arial" w:cs="Arial"/>
          <w:sz w:val="24"/>
          <w:szCs w:val="24"/>
          <w:lang w:val="uk-UA"/>
        </w:rPr>
        <w:t>enterprises, producing of spare parts.</w:t>
      </w:r>
    </w:p>
    <w:sectPr w:rsidR="00BE61FA" w:rsidRPr="00C22012" w:rsidSect="00EF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F311F"/>
    <w:multiLevelType w:val="hybridMultilevel"/>
    <w:tmpl w:val="C3902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D0A45"/>
    <w:multiLevelType w:val="hybridMultilevel"/>
    <w:tmpl w:val="AC304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47FD2"/>
    <w:multiLevelType w:val="hybridMultilevel"/>
    <w:tmpl w:val="30C69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B279F"/>
    <w:multiLevelType w:val="hybridMultilevel"/>
    <w:tmpl w:val="622A4988"/>
    <w:lvl w:ilvl="0" w:tplc="8A0680F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A47E0"/>
    <w:multiLevelType w:val="hybridMultilevel"/>
    <w:tmpl w:val="C96EF692"/>
    <w:lvl w:ilvl="0" w:tplc="E7509DC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07CE"/>
    <w:rsid w:val="000418D3"/>
    <w:rsid w:val="000A1F69"/>
    <w:rsid w:val="000F676E"/>
    <w:rsid w:val="000F698B"/>
    <w:rsid w:val="001C5774"/>
    <w:rsid w:val="001D5A07"/>
    <w:rsid w:val="0020642A"/>
    <w:rsid w:val="0025169A"/>
    <w:rsid w:val="002B70F1"/>
    <w:rsid w:val="002E77F7"/>
    <w:rsid w:val="003E2358"/>
    <w:rsid w:val="00414F92"/>
    <w:rsid w:val="00471DEA"/>
    <w:rsid w:val="00583C46"/>
    <w:rsid w:val="00584712"/>
    <w:rsid w:val="005C4A97"/>
    <w:rsid w:val="005E5434"/>
    <w:rsid w:val="00641ADB"/>
    <w:rsid w:val="00681D77"/>
    <w:rsid w:val="00696604"/>
    <w:rsid w:val="00795B35"/>
    <w:rsid w:val="007F6ECE"/>
    <w:rsid w:val="00814F6B"/>
    <w:rsid w:val="008555AA"/>
    <w:rsid w:val="008D710A"/>
    <w:rsid w:val="00904E1C"/>
    <w:rsid w:val="00914D88"/>
    <w:rsid w:val="00924C3B"/>
    <w:rsid w:val="00930C29"/>
    <w:rsid w:val="00956326"/>
    <w:rsid w:val="009B63DA"/>
    <w:rsid w:val="009E10FC"/>
    <w:rsid w:val="009F451D"/>
    <w:rsid w:val="00A31185"/>
    <w:rsid w:val="00A36CC0"/>
    <w:rsid w:val="00A77762"/>
    <w:rsid w:val="00AA6F84"/>
    <w:rsid w:val="00AA76DA"/>
    <w:rsid w:val="00AF40CC"/>
    <w:rsid w:val="00BC5678"/>
    <w:rsid w:val="00BD58CB"/>
    <w:rsid w:val="00BE61FA"/>
    <w:rsid w:val="00C22012"/>
    <w:rsid w:val="00C45347"/>
    <w:rsid w:val="00D11AE0"/>
    <w:rsid w:val="00D35A17"/>
    <w:rsid w:val="00D775B9"/>
    <w:rsid w:val="00EF0D58"/>
    <w:rsid w:val="00F070A3"/>
    <w:rsid w:val="00F260AB"/>
    <w:rsid w:val="00FA07CE"/>
    <w:rsid w:val="00FA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D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A07CE"/>
    <w:pPr>
      <w:ind w:left="720"/>
    </w:pPr>
  </w:style>
  <w:style w:type="character" w:styleId="Hyperlink">
    <w:name w:val="Hyperlink"/>
    <w:basedOn w:val="DefaultParagraphFont"/>
    <w:uiPriority w:val="99"/>
    <w:rsid w:val="00FA07CE"/>
    <w:rPr>
      <w:color w:val="0000FF"/>
      <w:u w:val="single"/>
    </w:rPr>
  </w:style>
  <w:style w:type="character" w:customStyle="1" w:styleId="hps">
    <w:name w:val="hps"/>
    <w:basedOn w:val="DefaultParagraphFont"/>
    <w:uiPriority w:val="99"/>
    <w:rsid w:val="00FA07CE"/>
  </w:style>
  <w:style w:type="character" w:customStyle="1" w:styleId="shorttext">
    <w:name w:val="short_text"/>
    <w:basedOn w:val="DefaultParagraphFont"/>
    <w:uiPriority w:val="99"/>
    <w:rsid w:val="00F260AB"/>
  </w:style>
  <w:style w:type="paragraph" w:styleId="BalloonText">
    <w:name w:val="Balloon Text"/>
    <w:basedOn w:val="Normal"/>
    <w:link w:val="BalloonTextChar"/>
    <w:uiPriority w:val="99"/>
    <w:semiHidden/>
    <w:rsid w:val="00BC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5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2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2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6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166962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6" w:space="0" w:color="D9E0E7"/>
                                    <w:bottom w:val="single" w:sz="6" w:space="0" w:color="D9E0E7"/>
                                    <w:right w:val="single" w:sz="6" w:space="0" w:color="D9E0E7"/>
                                  </w:divBdr>
                                  <w:divsChild>
                                    <w:div w:id="166962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627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2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627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627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627029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627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2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urbomash.sumy.ua" TargetMode="External"/><Relationship Id="rId5" Type="http://schemas.openxmlformats.org/officeDocument/2006/relationships/hyperlink" Target="mailto:techno@turbomash.sumy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473</Words>
  <Characters>2700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"ТУРБОМАШ"</dc:title>
  <dc:subject/>
  <dc:creator>X-User</dc:creator>
  <cp:keywords/>
  <dc:description/>
  <cp:lastModifiedBy>pon-ier</cp:lastModifiedBy>
  <cp:revision>5</cp:revision>
  <dcterms:created xsi:type="dcterms:W3CDTF">2015-01-26T08:57:00Z</dcterms:created>
  <dcterms:modified xsi:type="dcterms:W3CDTF">2015-02-02T13:04:00Z</dcterms:modified>
</cp:coreProperties>
</file>